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58" w:rsidRPr="00DE28D9" w:rsidRDefault="00715858" w:rsidP="006123EC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DE28D9">
        <w:rPr>
          <w:rFonts w:ascii="Arial" w:hAnsi="Arial" w:cs="Arial"/>
          <w:b/>
          <w:sz w:val="36"/>
          <w:szCs w:val="36"/>
          <w:u w:val="single"/>
        </w:rPr>
        <w:t>COMUNICADO</w:t>
      </w:r>
    </w:p>
    <w:p w:rsidR="00715858" w:rsidRDefault="00715858" w:rsidP="006123EC">
      <w:pPr>
        <w:jc w:val="center"/>
        <w:rPr>
          <w:rFonts w:ascii="Arial" w:hAnsi="Arial" w:cs="Arial"/>
          <w:b/>
          <w:sz w:val="24"/>
          <w:szCs w:val="24"/>
        </w:rPr>
      </w:pPr>
    </w:p>
    <w:p w:rsidR="00DE28D9" w:rsidRPr="00DE28D9" w:rsidRDefault="00DE28D9" w:rsidP="00DE28D9">
      <w:pPr>
        <w:jc w:val="both"/>
        <w:rPr>
          <w:rFonts w:ascii="Arial" w:hAnsi="Arial" w:cs="Arial"/>
          <w:sz w:val="28"/>
          <w:szCs w:val="28"/>
        </w:rPr>
      </w:pPr>
      <w:r w:rsidRPr="00DE28D9">
        <w:rPr>
          <w:rFonts w:ascii="Arial" w:hAnsi="Arial" w:cs="Arial"/>
          <w:sz w:val="28"/>
          <w:szCs w:val="28"/>
        </w:rPr>
        <w:t>SE COMUNICA QUE EL LINK DE INSCRIPCIÓN PARA EL PROCESO CAS 001-2019-GR.CAJ-GSRJ, SEGUNDA CONVOCATORIA, SE ESTARA COLOCANDO EL DIA DE MAÑANA 14-06-2019, CO</w:t>
      </w:r>
      <w:r w:rsidR="00A24B05">
        <w:rPr>
          <w:rFonts w:ascii="Arial" w:hAnsi="Arial" w:cs="Arial"/>
          <w:sz w:val="28"/>
          <w:szCs w:val="28"/>
        </w:rPr>
        <w:t>NFORME LO INDICADO EN LAS BASES Y LA INSCRIPCION SERÁ HASTA LAS 5:00 PM.</w:t>
      </w:r>
      <w:bookmarkStart w:id="0" w:name="_GoBack"/>
      <w:bookmarkEnd w:id="0"/>
    </w:p>
    <w:p w:rsidR="00DE28D9" w:rsidRPr="00DE28D9" w:rsidRDefault="00DE28D9" w:rsidP="00DE28D9">
      <w:pPr>
        <w:rPr>
          <w:rFonts w:ascii="Arial" w:hAnsi="Arial" w:cs="Arial"/>
          <w:sz w:val="28"/>
          <w:szCs w:val="28"/>
        </w:rPr>
      </w:pPr>
    </w:p>
    <w:p w:rsidR="00715858" w:rsidRPr="00DE28D9" w:rsidRDefault="00DE28D9" w:rsidP="00DE28D9">
      <w:pPr>
        <w:jc w:val="center"/>
        <w:rPr>
          <w:rFonts w:ascii="Arial" w:hAnsi="Arial" w:cs="Arial"/>
          <w:sz w:val="28"/>
          <w:szCs w:val="28"/>
        </w:rPr>
      </w:pPr>
      <w:r w:rsidRPr="00DE28D9">
        <w:rPr>
          <w:rFonts w:ascii="Arial" w:hAnsi="Arial" w:cs="Arial"/>
          <w:sz w:val="28"/>
          <w:szCs w:val="28"/>
        </w:rPr>
        <w:t>ATENTAMENTE,</w:t>
      </w:r>
    </w:p>
    <w:p w:rsidR="00DE28D9" w:rsidRPr="00DE28D9" w:rsidRDefault="00DE28D9" w:rsidP="00DE28D9">
      <w:pPr>
        <w:rPr>
          <w:rFonts w:ascii="Arial" w:hAnsi="Arial" w:cs="Arial"/>
          <w:sz w:val="28"/>
          <w:szCs w:val="28"/>
        </w:rPr>
      </w:pPr>
    </w:p>
    <w:p w:rsidR="00DE28D9" w:rsidRPr="00DE28D9" w:rsidRDefault="00DE28D9" w:rsidP="00DE28D9">
      <w:pPr>
        <w:jc w:val="right"/>
        <w:rPr>
          <w:rFonts w:ascii="Arial" w:hAnsi="Arial" w:cs="Arial"/>
          <w:b/>
          <w:sz w:val="28"/>
          <w:szCs w:val="28"/>
        </w:rPr>
      </w:pPr>
      <w:r w:rsidRPr="00DE28D9">
        <w:rPr>
          <w:rFonts w:ascii="Arial" w:hAnsi="Arial" w:cs="Arial"/>
          <w:b/>
          <w:sz w:val="28"/>
          <w:szCs w:val="28"/>
        </w:rPr>
        <w:t>LA COMISION</w:t>
      </w:r>
    </w:p>
    <w:sectPr w:rsidR="00DE28D9" w:rsidRPr="00DE28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EC"/>
    <w:rsid w:val="006123EC"/>
    <w:rsid w:val="00715858"/>
    <w:rsid w:val="00A24B05"/>
    <w:rsid w:val="00D46ABB"/>
    <w:rsid w:val="00DE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8E084-2378-4103-BE2B-892466D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1585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Diaz Acuña</dc:creator>
  <cp:keywords/>
  <dc:description/>
  <cp:lastModifiedBy>Julio Diaz Acuña</cp:lastModifiedBy>
  <cp:revision>3</cp:revision>
  <dcterms:created xsi:type="dcterms:W3CDTF">2019-06-14T00:01:00Z</dcterms:created>
  <dcterms:modified xsi:type="dcterms:W3CDTF">2019-06-14T00:17:00Z</dcterms:modified>
</cp:coreProperties>
</file>